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8E" w:rsidRPr="0049798E" w:rsidRDefault="0049798E" w:rsidP="002C2A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49798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PROGRAM "ZA ŻYCIEM"</w:t>
      </w:r>
    </w:p>
    <w:p w:rsidR="0049798E" w:rsidRDefault="0049798E" w:rsidP="004979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3"/>
          <w:szCs w:val="33"/>
          <w:lang w:eastAsia="pl-PL"/>
        </w:rPr>
        <w:t xml:space="preserve">   </w:t>
      </w:r>
      <w:r w:rsidRPr="0049798E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Sprawdź jakie uprawnienia przysługują ci w ramach ustawy </w:t>
      </w:r>
      <w:r w:rsidR="00E22CDC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="00E22CDC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49798E">
        <w:rPr>
          <w:rFonts w:ascii="Times New Roman" w:eastAsia="Times New Roman" w:hAnsi="Times New Roman" w:cs="Times New Roman"/>
          <w:sz w:val="32"/>
          <w:szCs w:val="32"/>
          <w:lang w:eastAsia="pl-PL"/>
        </w:rPr>
        <w:t>o wsparciu kobiet w ciąży i rodzin</w:t>
      </w:r>
      <w:r w:rsidR="00A703C1" w:rsidRPr="00870B2F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 „</w:t>
      </w:r>
      <w:r w:rsidRPr="0049798E">
        <w:rPr>
          <w:rFonts w:ascii="Times New Roman" w:eastAsia="Times New Roman" w:hAnsi="Times New Roman" w:cs="Times New Roman"/>
          <w:sz w:val="32"/>
          <w:szCs w:val="32"/>
          <w:lang w:eastAsia="pl-PL"/>
        </w:rPr>
        <w:t>Za życiem”</w:t>
      </w:r>
    </w:p>
    <w:p w:rsidR="002C2A85" w:rsidRDefault="002C2A85" w:rsidP="00A676C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Przygotowując informa</w:t>
      </w:r>
      <w:r w:rsidR="00A676C0">
        <w:rPr>
          <w:rFonts w:ascii="Times New Roman" w:eastAsia="Times New Roman" w:hAnsi="Times New Roman" w:cs="Times New Roman"/>
          <w:lang w:eastAsia="pl-PL"/>
        </w:rPr>
        <w:t xml:space="preserve">tor </w:t>
      </w:r>
      <w:r>
        <w:rPr>
          <w:rFonts w:ascii="Times New Roman" w:eastAsia="Times New Roman" w:hAnsi="Times New Roman" w:cs="Times New Roman"/>
          <w:lang w:eastAsia="pl-PL"/>
        </w:rPr>
        <w:t xml:space="preserve"> pomożemy Ci przygotować się na narodziny nieuleczalnie chorego dziecka.</w:t>
      </w:r>
      <w:r w:rsidR="00A676C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Dowiedz się jakie Tobie przysługują;</w:t>
      </w:r>
    </w:p>
    <w:p w:rsidR="002C2A85" w:rsidRDefault="002C2A85" w:rsidP="002C2A8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</w:t>
      </w:r>
    </w:p>
    <w:p w:rsidR="002C2A85" w:rsidRDefault="002C2A85" w:rsidP="002C2A8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badania</w:t>
      </w:r>
    </w:p>
    <w:p w:rsidR="002C2A85" w:rsidRDefault="002C2A85" w:rsidP="002C2A85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rodzaje wsparcia (zdrowotnego i socjalnego)</w:t>
      </w:r>
    </w:p>
    <w:p w:rsidR="002E64D8" w:rsidRDefault="002E64D8" w:rsidP="002E64D8">
      <w:pPr>
        <w:rPr>
          <w:rFonts w:ascii="Times New Roman" w:hAnsi="Times New Roman" w:cs="Times New Roman"/>
          <w:lang w:eastAsia="pl-PL"/>
        </w:rPr>
      </w:pPr>
      <w:r w:rsidRPr="002E64D8">
        <w:rPr>
          <w:rFonts w:ascii="Times New Roman" w:hAnsi="Times New Roman" w:cs="Times New Roman"/>
          <w:b/>
          <w:lang w:eastAsia="pl-PL"/>
        </w:rPr>
        <w:t>Gdzie jeszcze   otrzymasz pomoc o uprawnieniach</w:t>
      </w:r>
      <w:r>
        <w:rPr>
          <w:rFonts w:ascii="Times New Roman" w:hAnsi="Times New Roman" w:cs="Times New Roman"/>
          <w:lang w:eastAsia="pl-PL"/>
        </w:rPr>
        <w:t xml:space="preserve"> </w:t>
      </w:r>
    </w:p>
    <w:p w:rsidR="002E64D8" w:rsidRDefault="002E64D8" w:rsidP="002E64D8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Potrzebne informacje otrzymasz;</w:t>
      </w:r>
    </w:p>
    <w:p w:rsidR="002E64D8" w:rsidRDefault="002E64D8" w:rsidP="002E6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przychodni</w:t>
      </w:r>
    </w:p>
    <w:p w:rsidR="002E64D8" w:rsidRDefault="002E64D8" w:rsidP="002E6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 szpitalu</w:t>
      </w:r>
    </w:p>
    <w:p w:rsidR="002E64D8" w:rsidRDefault="002E64D8" w:rsidP="002E6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w </w:t>
      </w:r>
      <w:r w:rsidR="00A676C0">
        <w:rPr>
          <w:rFonts w:ascii="Times New Roman" w:hAnsi="Times New Roman" w:cs="Times New Roman"/>
          <w:lang w:eastAsia="pl-PL"/>
        </w:rPr>
        <w:t>o</w:t>
      </w:r>
      <w:r>
        <w:rPr>
          <w:rFonts w:ascii="Times New Roman" w:hAnsi="Times New Roman" w:cs="Times New Roman"/>
          <w:lang w:eastAsia="pl-PL"/>
        </w:rPr>
        <w:t xml:space="preserve">środku </w:t>
      </w:r>
      <w:r w:rsidR="00A676C0">
        <w:rPr>
          <w:rFonts w:ascii="Times New Roman" w:hAnsi="Times New Roman" w:cs="Times New Roman"/>
          <w:lang w:eastAsia="pl-PL"/>
        </w:rPr>
        <w:t>p</w:t>
      </w:r>
      <w:r>
        <w:rPr>
          <w:rFonts w:ascii="Times New Roman" w:hAnsi="Times New Roman" w:cs="Times New Roman"/>
          <w:lang w:eastAsia="pl-PL"/>
        </w:rPr>
        <w:t xml:space="preserve">omocy </w:t>
      </w:r>
      <w:r w:rsidR="00A676C0">
        <w:rPr>
          <w:rFonts w:ascii="Times New Roman" w:hAnsi="Times New Roman" w:cs="Times New Roman"/>
          <w:lang w:eastAsia="pl-PL"/>
        </w:rPr>
        <w:t>s</w:t>
      </w:r>
      <w:r>
        <w:rPr>
          <w:rFonts w:ascii="Times New Roman" w:hAnsi="Times New Roman" w:cs="Times New Roman"/>
          <w:lang w:eastAsia="pl-PL"/>
        </w:rPr>
        <w:t>połecznej</w:t>
      </w:r>
    </w:p>
    <w:p w:rsidR="002E64D8" w:rsidRPr="002E64D8" w:rsidRDefault="002E64D8" w:rsidP="002E64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od asystenta rodziny</w:t>
      </w:r>
    </w:p>
    <w:p w:rsidR="00870B2F" w:rsidRPr="00AA6F01" w:rsidRDefault="0049798E" w:rsidP="00870B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79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6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skorzystać z uprawnień:</w:t>
      </w:r>
    </w:p>
    <w:p w:rsidR="0049798E" w:rsidRPr="0049798E" w:rsidRDefault="0049798E" w:rsidP="00AA6F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98E">
        <w:rPr>
          <w:rFonts w:ascii="Times New Roman" w:eastAsia="Times New Roman" w:hAnsi="Times New Roman" w:cs="Times New Roman"/>
          <w:lang w:eastAsia="pl-PL"/>
        </w:rPr>
        <w:t xml:space="preserve"> - każda kobieta, w ciąży i jej rodzina (w zakresie informacji i poradnictwa na temat rozwiązań </w:t>
      </w:r>
      <w:r w:rsidR="00870B2F" w:rsidRPr="00870B2F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49798E">
        <w:rPr>
          <w:rFonts w:ascii="Times New Roman" w:eastAsia="Times New Roman" w:hAnsi="Times New Roman" w:cs="Times New Roman"/>
          <w:lang w:eastAsia="pl-PL"/>
        </w:rPr>
        <w:t>wspierających rodzinę),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rodziny, w których przyjdzie albo przyszło na świat ciężko chore dziecko. Oznacza to: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ciężkie i nieodwracalne upośledzenie</w:t>
      </w:r>
      <w:r w:rsidRPr="0049798E">
        <w:rPr>
          <w:rFonts w:ascii="Times New Roman" w:eastAsia="Times New Roman" w:hAnsi="Times New Roman" w:cs="Times New Roman"/>
          <w:lang w:eastAsia="pl-PL"/>
        </w:rPr>
        <w:br/>
      </w:r>
      <w:r w:rsidR="00870B2F" w:rsidRPr="00870B2F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49798E">
        <w:rPr>
          <w:rFonts w:ascii="Times New Roman" w:eastAsia="Times New Roman" w:hAnsi="Times New Roman" w:cs="Times New Roman"/>
          <w:lang w:eastAsia="pl-PL"/>
        </w:rPr>
        <w:t>albo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nieuleczalną chorobę zagrażającą jego życiu,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kobiety, które otrzymały informację o tym, że ich dziecko może umrzeć w trakcie ciąży lub porodu,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kobiety, których dziecko umarło bezpośrednio po porodzie na skutek wad wrodzonych,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kobiety, które po porodzie nie zabiorą do domu dziecka z powodu: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      poronienia,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      urodzenia dziecka martwego,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      urodzenia dziecka niezdolnego do życia,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      urodzenia dziecka obarczonego wadami wrodzonymi albo śmiertelnymi schorz</w:t>
      </w:r>
      <w:r w:rsidRPr="0049798E">
        <w:rPr>
          <w:rFonts w:ascii="Times New Roman" w:eastAsia="Times New Roman" w:hAnsi="Times New Roman" w:cs="Times New Roman"/>
          <w:sz w:val="24"/>
          <w:szCs w:val="24"/>
          <w:lang w:eastAsia="pl-PL"/>
        </w:rPr>
        <w:t>eniami.</w:t>
      </w:r>
    </w:p>
    <w:p w:rsidR="00870B2F" w:rsidRPr="00AA6F01" w:rsidRDefault="0049798E" w:rsidP="00497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6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skorzystać z uprawnień:</w:t>
      </w:r>
    </w:p>
    <w:p w:rsidR="00AA6F01" w:rsidRPr="00E55438" w:rsidRDefault="0049798E" w:rsidP="00BE08D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9798E">
        <w:rPr>
          <w:rFonts w:ascii="Times New Roman" w:eastAsia="Times New Roman" w:hAnsi="Times New Roman" w:cs="Times New Roman"/>
          <w:lang w:eastAsia="pl-PL"/>
        </w:rPr>
        <w:t xml:space="preserve">Podstawą do skorzystania z uprawnień jest </w:t>
      </w:r>
      <w:r w:rsidRPr="0049798E">
        <w:rPr>
          <w:rFonts w:ascii="Times New Roman" w:eastAsia="Times New Roman" w:hAnsi="Times New Roman" w:cs="Times New Roman"/>
          <w:b/>
          <w:lang w:eastAsia="pl-PL"/>
        </w:rPr>
        <w:t>zaświadczenie</w:t>
      </w:r>
      <w:r w:rsidRPr="0049798E">
        <w:rPr>
          <w:rFonts w:ascii="Times New Roman" w:eastAsia="Times New Roman" w:hAnsi="Times New Roman" w:cs="Times New Roman"/>
          <w:lang w:eastAsia="pl-PL"/>
        </w:rPr>
        <w:t>, które potwierdza ciężkie i nieodwracalne upośledzenie albo nieuleczalną chorobę zagrażającą życiu. Zaświadczenie o chorobie, powstałej w prenatalnym okresie rozwoju dziecka lub w czasie porodu, możesz otrzymać od lekarza ubezpieczenia zdrowotnego1, który: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posiada specjalizację II stopnia lub tytuł specjalisty w dziedzinie: położnictwa i ginekologii, perinatologii lub neonatologii.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Ponadto, zaświadczenie wydane przez: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lekarza podstawowej opieki zdrowotn</w:t>
      </w:r>
      <w:bookmarkStart w:id="0" w:name="_GoBack"/>
      <w:bookmarkEnd w:id="0"/>
      <w:r w:rsidRPr="0049798E">
        <w:rPr>
          <w:rFonts w:ascii="Times New Roman" w:eastAsia="Times New Roman" w:hAnsi="Times New Roman" w:cs="Times New Roman"/>
          <w:lang w:eastAsia="pl-PL"/>
        </w:rPr>
        <w:t>ej,</w:t>
      </w:r>
      <w:r w:rsidRPr="0049798E">
        <w:rPr>
          <w:rFonts w:ascii="Times New Roman" w:eastAsia="Times New Roman" w:hAnsi="Times New Roman" w:cs="Times New Roman"/>
          <w:lang w:eastAsia="pl-PL"/>
        </w:rPr>
        <w:br/>
      </w:r>
      <w:r w:rsidRPr="0049798E">
        <w:rPr>
          <w:rFonts w:ascii="Times New Roman" w:eastAsia="Times New Roman" w:hAnsi="Times New Roman" w:cs="Times New Roman"/>
          <w:lang w:eastAsia="pl-PL"/>
        </w:rPr>
        <w:lastRenderedPageBreak/>
        <w:t> -</w:t>
      </w:r>
      <w:r w:rsidR="00AA6F01" w:rsidRPr="00E554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798E">
        <w:rPr>
          <w:rFonts w:ascii="Times New Roman" w:eastAsia="Times New Roman" w:hAnsi="Times New Roman" w:cs="Times New Roman"/>
          <w:lang w:eastAsia="pl-PL"/>
        </w:rPr>
        <w:t xml:space="preserve">lekarza ubezpieczenia zdrowotnego, który posiada specjalizację II stopnia lub tytuł specjalisty w </w:t>
      </w:r>
      <w:r w:rsidR="00870B2F" w:rsidRPr="00E554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9798E">
        <w:rPr>
          <w:rFonts w:ascii="Times New Roman" w:eastAsia="Times New Roman" w:hAnsi="Times New Roman" w:cs="Times New Roman"/>
          <w:lang w:eastAsia="pl-PL"/>
        </w:rPr>
        <w:t>dziedzinie: położnictwa i ginekologii, perinatologii lub neonatologii,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specjalistę w dziedzinie pediatrii,</w:t>
      </w:r>
    </w:p>
    <w:p w:rsidR="0049798E" w:rsidRPr="0049798E" w:rsidRDefault="0049798E" w:rsidP="00E5543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  <w:r w:rsidRPr="00E55438">
        <w:rPr>
          <w:rFonts w:ascii="Times New Roman" w:eastAsia="Times New Roman" w:hAnsi="Times New Roman" w:cs="Times New Roman"/>
          <w:b/>
          <w:bCs/>
          <w:lang w:eastAsia="pl-PL"/>
        </w:rPr>
        <w:t>uprawnia dzieci do 18 r. ż.2 do: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skorzystania z wyrobów medycznych, na zasadach określonych w ustawie „Za życiem”,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korzystania poza kolejnością ze świadczeń opieki zdrowotnej oraz z usług farmaceutycznych udzielanych w aptekach.</w:t>
      </w:r>
    </w:p>
    <w:p w:rsidR="0049798E" w:rsidRPr="0049798E" w:rsidRDefault="0049798E" w:rsidP="00E5543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E55438">
        <w:rPr>
          <w:rFonts w:ascii="Times New Roman" w:eastAsia="Times New Roman" w:hAnsi="Times New Roman" w:cs="Times New Roman"/>
          <w:b/>
          <w:bCs/>
          <w:lang w:eastAsia="pl-PL"/>
        </w:rPr>
        <w:t xml:space="preserve">Pamiętaj </w:t>
      </w:r>
      <w:r w:rsidRPr="00E55438">
        <w:rPr>
          <w:rFonts w:ascii="Times New Roman" w:eastAsia="Times New Roman" w:hAnsi="Times New Roman" w:cs="Times New Roman"/>
          <w:bCs/>
          <w:lang w:eastAsia="pl-PL"/>
        </w:rPr>
        <w:t>też o tym, że</w:t>
      </w:r>
      <w:r w:rsidRPr="00E55438">
        <w:rPr>
          <w:rFonts w:ascii="Times New Roman" w:eastAsia="Times New Roman" w:hAnsi="Times New Roman" w:cs="Times New Roman"/>
          <w:b/>
          <w:bCs/>
          <w:lang w:eastAsia="pl-PL"/>
        </w:rPr>
        <w:t xml:space="preserve"> każda kobieta w ciąży </w:t>
      </w:r>
      <w:r w:rsidRPr="00E55438">
        <w:rPr>
          <w:rFonts w:ascii="Times New Roman" w:eastAsia="Times New Roman" w:hAnsi="Times New Roman" w:cs="Times New Roman"/>
          <w:bCs/>
          <w:lang w:eastAsia="pl-PL"/>
        </w:rPr>
        <w:t>ma prawo do korzystania</w:t>
      </w:r>
      <w:r w:rsidRPr="00E55438">
        <w:rPr>
          <w:rFonts w:ascii="Times New Roman" w:eastAsia="Times New Roman" w:hAnsi="Times New Roman" w:cs="Times New Roman"/>
          <w:b/>
          <w:bCs/>
          <w:lang w:eastAsia="pl-PL"/>
        </w:rPr>
        <w:t xml:space="preserve"> poza kolejnością </w:t>
      </w:r>
      <w:r w:rsidRPr="00E55438">
        <w:rPr>
          <w:rFonts w:ascii="Times New Roman" w:eastAsia="Times New Roman" w:hAnsi="Times New Roman" w:cs="Times New Roman"/>
          <w:bCs/>
          <w:lang w:eastAsia="pl-PL"/>
        </w:rPr>
        <w:t>ze świadczeń opieki zdrowotnej oraz z usług farmaceutycznych udzielanych w aptekach.</w:t>
      </w:r>
    </w:p>
    <w:p w:rsidR="0049798E" w:rsidRPr="0049798E" w:rsidRDefault="0049798E" w:rsidP="005160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98E">
        <w:rPr>
          <w:rFonts w:ascii="Times New Roman" w:eastAsia="Times New Roman" w:hAnsi="Times New Roman" w:cs="Times New Roman"/>
          <w:lang w:eastAsia="pl-PL"/>
        </w:rPr>
        <w:t>Oznacza to, że: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świadczenia ambulatoryjnej opieki specjalistycznej i świadczenia szpitalne powinny być udzielone tym osobom w dniu zgłoszenia,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jeżeli udzielenie świadczenia w dniu zgłoszenia nie będzie możliwe, powinno ono zostać zrealizowane w innym terminie, poza kolejnością wynikającą z prowadzonej listy oczekujących,</w:t>
      </w:r>
      <w:r w:rsidRPr="0049798E">
        <w:rPr>
          <w:rFonts w:ascii="Times New Roman" w:eastAsia="Times New Roman" w:hAnsi="Times New Roman" w:cs="Times New Roman"/>
          <w:lang w:eastAsia="pl-PL"/>
        </w:rPr>
        <w:br/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 - w przypadku świadczeń ambulatoryjnej opieki zdrowotnej (AOS) świadczenie powinno zostać udzielone nie później niż w ciągu 7 dni roboczych od dnia zgłoszenia.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Dokumentem potwierdzającym powyższe uprawnienia dla kobiet w ciąży jest: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zaświadczenie od lekarza potwierdzające ciążę wraz z dokumentem potwierdzającym tożsamość pacjentki.</w:t>
      </w:r>
    </w:p>
    <w:p w:rsidR="00516082" w:rsidRDefault="0049798E" w:rsidP="00497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49798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Z jakich uprawnień możesz skorzystać dodatkowo:</w:t>
      </w:r>
    </w:p>
    <w:p w:rsidR="00516082" w:rsidRDefault="0049798E" w:rsidP="00497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49798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1. Okres okołoporodowy</w:t>
      </w:r>
    </w:p>
    <w:p w:rsidR="0049798E" w:rsidRPr="0049798E" w:rsidRDefault="0049798E" w:rsidP="0051608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 - badania, które wykrywają potencjalne nieprawidłowości w ciąży (diagnostyka prenatalna),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 od 4 do 9 dodatkowych wizyt położnej w opiece nad dzieckiem (tzw. wizyty patronażowe) oraz większa ilość wizyt poradnictwa edukacji przedporodowej. Od 21 tygodnia ciąży do rozwiązania, położne przygotowywać będą kobiety do porodu</w:t>
      </w:r>
      <w:r w:rsidRPr="004979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i 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rodzicielstwa. Edukacja przedporodowa dotyczyć będzie porodu, połogu, karmienia piersią i rodzicielstwa,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poród w szpitalu na najwyższym specjalistycznym poziomie (III poziom referencyjny) - zgodnie ze wskazaniami lekarskimi,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koordynowana opieka nad kobietą w ciąży, zwłaszcza w ciąży powikłanej. Podczas porodu i połogu kobieta będzie miała zapewnioną opiekę położniczą, w tym zabiegi wewnątrzmaciczne, zgodnie ze standardami opieki położniczej nad ciążą i ciążą patologiczną. Noworodek będzie mieć zapewnioną opiekę neonatologiczną,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wsparcie kobiety karmiącej piersią (poradnictwo laktacyjne), zwłaszcza, jeśli dziecko urodziło się przed ukończeniem 37 tygodnia ciąży lub ważyło w chwili porodu poniżej 2500 gramów.</w:t>
      </w:r>
    </w:p>
    <w:p w:rsidR="00516082" w:rsidRDefault="0049798E" w:rsidP="00497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49798E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2. Dziecko z orzeczoną niepełnosprawnością</w:t>
      </w:r>
    </w:p>
    <w:p w:rsidR="0049798E" w:rsidRPr="0049798E" w:rsidRDefault="0049798E" w:rsidP="005F324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 - porady jak pielęgnować i wychowywać dziecko,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pierwszeństwo w udzielaniu świadczeń opieki zdrowotnej,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pomoc psychologiczna dla rodziców,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rehabilitacja lecznicza,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 - wyroby medyczne, takie jak </w:t>
      </w:r>
      <w:proofErr w:type="spellStart"/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pieluchomajtki</w:t>
      </w:r>
      <w:proofErr w:type="spellEnd"/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, cewniki, protezy - na podstawie zlecenia upoważnionej osoby,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zakup leków poza kolejnością,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 - opieka nad dzieckiem na czas urlopu bądź odpoczynku (tzw. opieka </w:t>
      </w:r>
      <w:proofErr w:type="spellStart"/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wytchnieniowa</w:t>
      </w:r>
      <w:proofErr w:type="spellEnd"/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t>). Rodzicom oraz opiekunom przysługuje do 120 godzin takiej opieki. Będzie ona zapewniona: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        w dziennych ośrodkach wsparcia - placówkach całodobowych,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        w placówkach systemu oświaty (np. szkołach),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        w ramach umowy z organizacją pozarządową na opiekę nad dzieckiem - również indywidualną,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        przez udział osoby niepełnosprawnej w różnych formach wypoczynku zorganizowanego,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opieka poprawiająca jakość życia osób w ostatniej fazie choroby (opieka paliatywna i hospicyjna w warunkach domowych lub stacjonarnych),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kompleksowe usługi opiekuńcze i rehabilitacyjne,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inne świadczenia wspierające rodzinę, w tym pomoc prawna (prawa rodzicielskie i uprawnienia pracownicze),</w:t>
      </w:r>
      <w:r w:rsidRPr="0049798E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 - informacje o innych formach wsparcia zawartych w ustawie „Za życiem”.</w:t>
      </w:r>
    </w:p>
    <w:p w:rsidR="0095081C" w:rsidRDefault="0049798E" w:rsidP="0095081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95081C">
        <w:rPr>
          <w:rFonts w:ascii="Times New Roman" w:eastAsia="Times New Roman" w:hAnsi="Times New Roman" w:cs="Times New Roman"/>
          <w:b/>
          <w:bCs/>
          <w:lang w:eastAsia="pl-PL"/>
        </w:rPr>
        <w:t>3. Jednorazowe świadczenie w wysokości 4000 zł</w:t>
      </w:r>
    </w:p>
    <w:p w:rsidR="0095081C" w:rsidRDefault="0049798E" w:rsidP="00950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9798E">
        <w:rPr>
          <w:rFonts w:ascii="Times New Roman" w:eastAsia="Times New Roman" w:hAnsi="Times New Roman" w:cs="Times New Roman"/>
          <w:lang w:eastAsia="pl-PL"/>
        </w:rPr>
        <w:t>Komu przysługuje: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Matce lub ojcu, opiekunowi prawnemu albo opiekunowi faktycznemu dziecka (tj. osobie faktycznie opiekującej się dzieckiem, jeśli wystąpiła do sądu z wnioskiem o przysposobienie dziecka) bez względu na dochód, po wypełnieniu stosownego wniosku oraz podpisaniu zawartych w nim oświadczeń i dołączeniu wymaganych dokumentów.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- Wraz z wnioskiem należy przedłożyć: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       zaświadczenie, że matka dziecka pozostawała pod opieką medyczną najpóźniej od 10 tygodnia ciąży do porodu (zaświadczenie takie wydaje lekarz lub położna), Wymóg ten nie dotyczy opiekuna prawnego, opiekuna faktycznego i osoby, która przysposobiła dziecko.</w:t>
      </w:r>
      <w:r w:rsidRPr="0049798E">
        <w:rPr>
          <w:rFonts w:ascii="Times New Roman" w:eastAsia="Times New Roman" w:hAnsi="Times New Roman" w:cs="Times New Roman"/>
          <w:lang w:eastAsia="pl-PL"/>
        </w:rPr>
        <w:br/>
        <w:t>      zaświadczenie lekarskie, które potwierdza u dziecka ciężkie i nieodwracalne upośledzenie albo nieuleczalną chorobę zagrażającą jego życiu, które powstały w prenatalnym okresie rozwoju dziecka lub w czasie porodu. Zaświadczenie takie może być wystawione wyłącznie przez lekarza, z którym Narodowy Fundusz Zdrowia zawarł umowę o udzielanie świadczeń opieki zdrowotnej, albo lekarza, który jest zatrudniony lub wykonuje zawód w przychodni, z którą NFZ zawarł umowę o udzielanie świadczeń opieki zdrowotnej, posiadającego specjalizację II stopnia lub tytuł specjalisty w dziedzinie: położnictwa i ginekologii, perinatologii lub neonatologii. Przepisy nie określają szczegółowo wzoru takiego zaświadczenia.</w:t>
      </w:r>
    </w:p>
    <w:p w:rsidR="0049798E" w:rsidRPr="0049798E" w:rsidRDefault="0049798E" w:rsidP="0095081C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9798E">
        <w:rPr>
          <w:rFonts w:ascii="Times New Roman" w:eastAsia="Times New Roman" w:hAnsi="Times New Roman" w:cs="Times New Roman"/>
          <w:lang w:eastAsia="pl-PL"/>
        </w:rPr>
        <w:br/>
      </w:r>
      <w:r w:rsidRPr="0095081C">
        <w:rPr>
          <w:rFonts w:ascii="Times New Roman" w:eastAsia="Times New Roman" w:hAnsi="Times New Roman" w:cs="Times New Roman"/>
          <w:b/>
          <w:bCs/>
          <w:lang w:eastAsia="pl-PL"/>
        </w:rPr>
        <w:t>Kiedy złożyć wniosek</w:t>
      </w:r>
    </w:p>
    <w:p w:rsidR="0049798E" w:rsidRPr="0049798E" w:rsidRDefault="0049798E" w:rsidP="0095081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49798E">
        <w:rPr>
          <w:rFonts w:ascii="Times New Roman" w:eastAsia="Times New Roman" w:hAnsi="Times New Roman" w:cs="Times New Roman"/>
          <w:lang w:eastAsia="pl-PL"/>
        </w:rPr>
        <w:t>Złóż wniosek o wypłatę świadczenia do 12 miesięcy od dnia narodzin żywego dziecka</w:t>
      </w:r>
      <w:r w:rsidR="0095081C">
        <w:rPr>
          <w:rFonts w:ascii="Times New Roman" w:eastAsia="Times New Roman" w:hAnsi="Times New Roman" w:cs="Times New Roman"/>
          <w:lang w:eastAsia="pl-PL"/>
        </w:rPr>
        <w:t xml:space="preserve"> w Ośrodku Pomocy Społecznej. </w:t>
      </w:r>
      <w:r w:rsidRPr="0049798E">
        <w:rPr>
          <w:rFonts w:ascii="Times New Roman" w:eastAsia="Times New Roman" w:hAnsi="Times New Roman" w:cs="Times New Roman"/>
          <w:lang w:eastAsia="pl-PL"/>
        </w:rPr>
        <w:t xml:space="preserve"> Wniosek złożony po tym terminie nie zostanie rozpatrzony.</w:t>
      </w:r>
    </w:p>
    <w:p w:rsidR="00B76FAB" w:rsidRDefault="001E3A6D">
      <w:pPr>
        <w:rPr>
          <w:rFonts w:ascii="Times New Roman" w:hAnsi="Times New Roman" w:cs="Times New Roman"/>
          <w:b/>
        </w:rPr>
      </w:pPr>
      <w:r w:rsidRPr="001E3A6D">
        <w:rPr>
          <w:rFonts w:ascii="Times New Roman" w:hAnsi="Times New Roman" w:cs="Times New Roman"/>
          <w:b/>
        </w:rPr>
        <w:t>Każda kobieta w ciąży i jej rodzina może skorzystać z pomocy i wsparcia asystenta rodziny</w:t>
      </w:r>
      <w:r w:rsidR="004B7387">
        <w:rPr>
          <w:rFonts w:ascii="Times New Roman" w:hAnsi="Times New Roman" w:cs="Times New Roman"/>
          <w:b/>
        </w:rPr>
        <w:t xml:space="preserve"> </w:t>
      </w:r>
    </w:p>
    <w:p w:rsidR="001E3A6D" w:rsidRDefault="001E3A6D">
      <w:pPr>
        <w:rPr>
          <w:rFonts w:ascii="Times New Roman" w:hAnsi="Times New Roman" w:cs="Times New Roman"/>
        </w:rPr>
      </w:pPr>
      <w:r w:rsidRPr="001E3A6D">
        <w:rPr>
          <w:rFonts w:ascii="Times New Roman" w:hAnsi="Times New Roman" w:cs="Times New Roman"/>
        </w:rPr>
        <w:t>Asystent nie tylko odpowie na Twoje</w:t>
      </w:r>
      <w:r>
        <w:rPr>
          <w:rFonts w:ascii="Times New Roman" w:hAnsi="Times New Roman" w:cs="Times New Roman"/>
        </w:rPr>
        <w:t xml:space="preserve"> pytania, ale także na podstawie </w:t>
      </w:r>
      <w:r w:rsidRPr="001E3A6D">
        <w:rPr>
          <w:rFonts w:ascii="Times New Roman" w:hAnsi="Times New Roman" w:cs="Times New Roman"/>
          <w:b/>
        </w:rPr>
        <w:t>pisemnego</w:t>
      </w:r>
      <w:r>
        <w:rPr>
          <w:rFonts w:ascii="Times New Roman" w:hAnsi="Times New Roman" w:cs="Times New Roman"/>
          <w:b/>
        </w:rPr>
        <w:t xml:space="preserve"> upoważnienia</w:t>
      </w:r>
      <w:r>
        <w:rPr>
          <w:rFonts w:ascii="Times New Roman" w:hAnsi="Times New Roman" w:cs="Times New Roman"/>
        </w:rPr>
        <w:t xml:space="preserve"> będzie mógł załatwić w Twoim imieniu sprawy w różnych instytucjach. Asystent pomoże Ci także rozwiązać problemy opiekuńczo-wychowawcze.</w:t>
      </w:r>
    </w:p>
    <w:p w:rsidR="001E3A6D" w:rsidRDefault="001E3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 rodziny;</w:t>
      </w:r>
    </w:p>
    <w:p w:rsidR="001E3A6D" w:rsidRDefault="001E3A6D" w:rsidP="001E3A6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udzieli informacji w zakresie dostępu do instrumentów polityki na rzecz rodziny,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będzie mógł reprezentować Ciebie przed urzędami i instytucjami,</w:t>
      </w:r>
    </w:p>
    <w:p w:rsidR="001E3A6D" w:rsidRDefault="001E3A6D" w:rsidP="001E3A6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udzieli wsparcia psychologicznego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udzieli pomocy w przezwyciężeniu problemów wychowawczych, udzieli pomocy prawnej,</w:t>
      </w:r>
      <w:r>
        <w:rPr>
          <w:rFonts w:ascii="Times New Roman" w:hAnsi="Times New Roman" w:cs="Times New Roman"/>
        </w:rPr>
        <w:tab/>
        <w:t xml:space="preserve">- będzie Cię wspierał </w:t>
      </w:r>
      <w:r w:rsidR="004B7387">
        <w:rPr>
          <w:rFonts w:ascii="Times New Roman" w:hAnsi="Times New Roman" w:cs="Times New Roman"/>
        </w:rPr>
        <w:t xml:space="preserve">w realizacji codziennych obowiązków. </w:t>
      </w:r>
    </w:p>
    <w:p w:rsidR="001E3A6D" w:rsidRDefault="00346347" w:rsidP="00A67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Aby skorzystać ze wsparcia asystenta rodziny należy zgłosić się do </w:t>
      </w:r>
      <w:r w:rsidR="00A676C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środka </w:t>
      </w:r>
      <w:r w:rsidR="00A676C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omocy </w:t>
      </w:r>
      <w:r w:rsidR="00A676C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połecznej właściwego dla Twojego zamieszkania</w:t>
      </w:r>
    </w:p>
    <w:p w:rsidR="001E3A6D" w:rsidRDefault="00346347" w:rsidP="00A676C0">
      <w:pPr>
        <w:jc w:val="both"/>
        <w:rPr>
          <w:rFonts w:ascii="Times New Roman" w:hAnsi="Times New Roman" w:cs="Times New Roman"/>
          <w:b/>
        </w:rPr>
      </w:pPr>
      <w:r w:rsidRPr="008D370C">
        <w:rPr>
          <w:rFonts w:ascii="Times New Roman" w:hAnsi="Times New Roman" w:cs="Times New Roman"/>
          <w:b/>
        </w:rPr>
        <w:t xml:space="preserve">Pamiętaj, że możesz również skorzystać z  innych form wsparcia zarówno w formie świadczeń pieniężnych, jak i niepieniężnych w Ośrodku Pomocy Społecznej. </w:t>
      </w:r>
    </w:p>
    <w:p w:rsidR="008D370C" w:rsidRPr="008D370C" w:rsidRDefault="008D370C" w:rsidP="00A676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Więcej informacji na stronie internetowej Ministerstwa Rodziny, Pracy i Polityki Społecznej</w:t>
      </w:r>
      <w:r w:rsidR="003261F5">
        <w:rPr>
          <w:rFonts w:ascii="Times New Roman" w:hAnsi="Times New Roman" w:cs="Times New Roman"/>
        </w:rPr>
        <w:t>; wsparcie dla rodzin z dziećmi.</w:t>
      </w:r>
    </w:p>
    <w:p w:rsidR="008D370C" w:rsidRDefault="008D370C" w:rsidP="003463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Podstawa prawna:</w:t>
      </w:r>
    </w:p>
    <w:p w:rsidR="008D370C" w:rsidRDefault="008D370C" w:rsidP="008D37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ustawa z dnia 4 listopada 2016 r. o wsparciu kobiet w ciąży i rodzin  „Za życiem”</w:t>
      </w:r>
    </w:p>
    <w:p w:rsidR="008D370C" w:rsidRPr="008D370C" w:rsidRDefault="008D370C" w:rsidP="008D370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ustawa z dnia 12 marca 2004 r. o pomocy społecznej </w:t>
      </w:r>
    </w:p>
    <w:sectPr w:rsidR="008D370C" w:rsidRPr="008D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20E"/>
    <w:multiLevelType w:val="hybridMultilevel"/>
    <w:tmpl w:val="26A4EF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967FA2"/>
    <w:multiLevelType w:val="hybridMultilevel"/>
    <w:tmpl w:val="8A7A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15E63"/>
    <w:multiLevelType w:val="hybridMultilevel"/>
    <w:tmpl w:val="8D906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79"/>
    <w:rsid w:val="000C5B1D"/>
    <w:rsid w:val="001E3A6D"/>
    <w:rsid w:val="002C2A85"/>
    <w:rsid w:val="002E64D8"/>
    <w:rsid w:val="003261F5"/>
    <w:rsid w:val="00346347"/>
    <w:rsid w:val="00443C2B"/>
    <w:rsid w:val="0049798E"/>
    <w:rsid w:val="004B7387"/>
    <w:rsid w:val="00516082"/>
    <w:rsid w:val="005F3245"/>
    <w:rsid w:val="008561F2"/>
    <w:rsid w:val="00870B2F"/>
    <w:rsid w:val="008D370C"/>
    <w:rsid w:val="0095081C"/>
    <w:rsid w:val="00A676C0"/>
    <w:rsid w:val="00A703C1"/>
    <w:rsid w:val="00AA6F01"/>
    <w:rsid w:val="00B76FAB"/>
    <w:rsid w:val="00BE08D6"/>
    <w:rsid w:val="00E22CDC"/>
    <w:rsid w:val="00E55438"/>
    <w:rsid w:val="00E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7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9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798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798E"/>
    <w:rPr>
      <w:b/>
      <w:bCs/>
    </w:rPr>
  </w:style>
  <w:style w:type="paragraph" w:styleId="Akapitzlist">
    <w:name w:val="List Paragraph"/>
    <w:basedOn w:val="Normalny"/>
    <w:uiPriority w:val="34"/>
    <w:qFormat/>
    <w:rsid w:val="002C2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7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9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798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9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798E"/>
    <w:rPr>
      <w:b/>
      <w:bCs/>
    </w:rPr>
  </w:style>
  <w:style w:type="paragraph" w:styleId="Akapitzlist">
    <w:name w:val="List Paragraph"/>
    <w:basedOn w:val="Normalny"/>
    <w:uiPriority w:val="34"/>
    <w:qFormat/>
    <w:rsid w:val="002C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7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2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2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63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Dobra</dc:creator>
  <cp:keywords/>
  <dc:description/>
  <cp:lastModifiedBy>OPS Dobra</cp:lastModifiedBy>
  <cp:revision>23</cp:revision>
  <cp:lastPrinted>2021-07-23T17:06:00Z</cp:lastPrinted>
  <dcterms:created xsi:type="dcterms:W3CDTF">2021-07-23T16:09:00Z</dcterms:created>
  <dcterms:modified xsi:type="dcterms:W3CDTF">2021-07-23T17:11:00Z</dcterms:modified>
</cp:coreProperties>
</file>